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B4B" w14:textId="4BC262EE" w:rsidR="008D50EA" w:rsidRDefault="006E7FF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Operating Instructions </w:t>
      </w:r>
      <w:proofErr w:type="spellStart"/>
      <w:r>
        <w:rPr>
          <w:sz w:val="28"/>
          <w:szCs w:val="28"/>
          <w:lang w:val="en-AU"/>
        </w:rPr>
        <w:t>Dosemate</w:t>
      </w:r>
      <w:proofErr w:type="spellEnd"/>
    </w:p>
    <w:p w14:paraId="7B5A13F5" w14:textId="74EFBF1F" w:rsidR="006E7FF6" w:rsidRDefault="006E7FF6">
      <w:pPr>
        <w:rPr>
          <w:sz w:val="28"/>
          <w:szCs w:val="28"/>
          <w:lang w:val="en-AU"/>
        </w:rPr>
      </w:pPr>
    </w:p>
    <w:p w14:paraId="2C83EDA4" w14:textId="6A44CCF6" w:rsidR="006E7FF6" w:rsidRDefault="006E7FF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Screen </w:t>
      </w:r>
      <w:proofErr w:type="gramStart"/>
      <w:r>
        <w:rPr>
          <w:sz w:val="28"/>
          <w:szCs w:val="28"/>
          <w:lang w:val="en-AU"/>
        </w:rPr>
        <w:t>1 :</w:t>
      </w:r>
      <w:proofErr w:type="gramEnd"/>
      <w:r>
        <w:rPr>
          <w:sz w:val="28"/>
          <w:szCs w:val="28"/>
          <w:lang w:val="en-AU"/>
        </w:rPr>
        <w:t xml:space="preserve">  </w:t>
      </w:r>
      <w:r>
        <w:rPr>
          <w:noProof/>
        </w:rPr>
        <w:drawing>
          <wp:inline distT="0" distB="0" distL="0" distR="0" wp14:anchorId="54F2BA9A" wp14:editId="4E04F2FE">
            <wp:extent cx="2041518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3" cy="27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7E02B" w14:textId="0DE397CF" w:rsidR="006E7FF6" w:rsidRDefault="006E7FF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In this screen the </w:t>
      </w:r>
      <w:proofErr w:type="spellStart"/>
      <w:r>
        <w:rPr>
          <w:sz w:val="28"/>
          <w:szCs w:val="28"/>
          <w:lang w:val="en-AU"/>
        </w:rPr>
        <w:t>Dosemate</w:t>
      </w:r>
      <w:proofErr w:type="spellEnd"/>
      <w:r>
        <w:rPr>
          <w:sz w:val="28"/>
          <w:szCs w:val="28"/>
          <w:lang w:val="en-AU"/>
        </w:rPr>
        <w:t xml:space="preserve"> has the ability to work Without the Flow Switch Control. One can select the dosage required by pressing the + - Buttons. The unit will then dose the selected amount during the times selected in the Dose Run Time Menu </w:t>
      </w:r>
      <w:r w:rsidR="004D16D8">
        <w:rPr>
          <w:sz w:val="28"/>
          <w:szCs w:val="28"/>
          <w:lang w:val="en-AU"/>
        </w:rPr>
        <w:t>(Screen</w:t>
      </w:r>
      <w:r>
        <w:rPr>
          <w:sz w:val="28"/>
          <w:szCs w:val="28"/>
          <w:lang w:val="en-AU"/>
        </w:rPr>
        <w:t xml:space="preserve"> </w:t>
      </w:r>
      <w:r w:rsidR="004D16D8">
        <w:rPr>
          <w:sz w:val="28"/>
          <w:szCs w:val="28"/>
          <w:lang w:val="en-AU"/>
        </w:rPr>
        <w:t>5</w:t>
      </w:r>
      <w:r>
        <w:rPr>
          <w:sz w:val="28"/>
          <w:szCs w:val="28"/>
          <w:lang w:val="en-AU"/>
        </w:rPr>
        <w:t>)</w:t>
      </w:r>
    </w:p>
    <w:p w14:paraId="1BE3DE5D" w14:textId="08952DF1" w:rsidR="006E7FF6" w:rsidRDefault="006E7FF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Screen 2  </w:t>
      </w:r>
      <w:r>
        <w:rPr>
          <w:noProof/>
        </w:rPr>
        <w:drawing>
          <wp:inline distT="0" distB="0" distL="0" distR="0" wp14:anchorId="667AAF74" wp14:editId="5C1E1193">
            <wp:extent cx="1905332" cy="25424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97" cy="25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1B7D" w14:textId="20C41251" w:rsidR="006E7FF6" w:rsidRDefault="006E7FF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By pressing the OK button, the flow switch control is activated. One must ensure the flow switch is connected. When this option is selected the </w:t>
      </w:r>
      <w:proofErr w:type="spellStart"/>
      <w:r>
        <w:rPr>
          <w:sz w:val="28"/>
          <w:szCs w:val="28"/>
          <w:lang w:val="en-AU"/>
        </w:rPr>
        <w:t>Dosemate</w:t>
      </w:r>
      <w:proofErr w:type="spellEnd"/>
      <w:r>
        <w:rPr>
          <w:sz w:val="28"/>
          <w:szCs w:val="28"/>
          <w:lang w:val="en-AU"/>
        </w:rPr>
        <w:t xml:space="preserve"> will only function if there is flow in the line. </w:t>
      </w:r>
      <w:r w:rsidR="004D16D8">
        <w:rPr>
          <w:sz w:val="28"/>
          <w:szCs w:val="28"/>
          <w:lang w:val="en-AU"/>
        </w:rPr>
        <w:t>The reason for this function is to ensure that Hazardous Chemicals are not being dosed while the filtration is not running.</w:t>
      </w:r>
    </w:p>
    <w:p w14:paraId="1CFF80AC" w14:textId="2AC97594" w:rsidR="004D16D8" w:rsidRDefault="004D16D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lastRenderedPageBreak/>
        <w:t xml:space="preserve">Screen 3 </w:t>
      </w:r>
      <w:r>
        <w:rPr>
          <w:noProof/>
        </w:rPr>
        <w:drawing>
          <wp:inline distT="0" distB="0" distL="0" distR="0" wp14:anchorId="6DCB2D51" wp14:editId="319135CB">
            <wp:extent cx="1870201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05" cy="251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7786" w14:textId="7075D348" w:rsidR="004D16D8" w:rsidRDefault="004D16D8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Shows the Flow Switch is activated and the filtration is running. </w:t>
      </w:r>
    </w:p>
    <w:p w14:paraId="73376451" w14:textId="2F107EAC" w:rsidR="004D16D8" w:rsidRDefault="004D16D8">
      <w:pPr>
        <w:rPr>
          <w:sz w:val="28"/>
          <w:szCs w:val="28"/>
          <w:lang w:val="en-AU"/>
        </w:rPr>
      </w:pPr>
    </w:p>
    <w:p w14:paraId="26D86115" w14:textId="6F439060" w:rsidR="004D16D8" w:rsidRDefault="004D16D8">
      <w:r>
        <w:rPr>
          <w:sz w:val="28"/>
          <w:szCs w:val="28"/>
          <w:lang w:val="en-AU"/>
        </w:rPr>
        <w:t>Screen 4:</w:t>
      </w:r>
      <w:r w:rsidRPr="004D16D8">
        <w:t xml:space="preserve"> </w:t>
      </w:r>
      <w:r>
        <w:rPr>
          <w:noProof/>
        </w:rPr>
        <w:drawing>
          <wp:inline distT="0" distB="0" distL="0" distR="0" wp14:anchorId="141558F1" wp14:editId="5DBECDD5">
            <wp:extent cx="1805958" cy="24098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28" cy="24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AB37" w14:textId="734D6AC0" w:rsidR="004D16D8" w:rsidRDefault="004D16D8">
      <w:pPr>
        <w:rPr>
          <w:sz w:val="28"/>
          <w:szCs w:val="28"/>
        </w:rPr>
      </w:pPr>
      <w:r w:rsidRPr="004D16D8">
        <w:rPr>
          <w:sz w:val="28"/>
          <w:szCs w:val="28"/>
        </w:rPr>
        <w:t xml:space="preserve">The </w:t>
      </w:r>
      <w:proofErr w:type="spellStart"/>
      <w:r w:rsidRPr="004D16D8">
        <w:rPr>
          <w:sz w:val="28"/>
          <w:szCs w:val="28"/>
        </w:rPr>
        <w:t>Dosemate</w:t>
      </w:r>
      <w:proofErr w:type="spellEnd"/>
      <w:r w:rsidRPr="004D16D8">
        <w:rPr>
          <w:sz w:val="28"/>
          <w:szCs w:val="28"/>
        </w:rPr>
        <w:t xml:space="preserve"> has an independent timer that allows 2 Runtime cycles. </w:t>
      </w:r>
    </w:p>
    <w:p w14:paraId="7C053105" w14:textId="6E3694F5" w:rsidR="004D16D8" w:rsidRDefault="004D16D8">
      <w:pPr>
        <w:rPr>
          <w:sz w:val="28"/>
          <w:szCs w:val="28"/>
        </w:rPr>
      </w:pPr>
    </w:p>
    <w:p w14:paraId="3EFD7CDB" w14:textId="5B99114C" w:rsidR="004D16D8" w:rsidRDefault="004D16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Screen 5: </w:t>
      </w:r>
      <w:r>
        <w:rPr>
          <w:noProof/>
        </w:rPr>
        <w:drawing>
          <wp:inline distT="0" distB="0" distL="0" distR="0" wp14:anchorId="7B94C589" wp14:editId="519BA86C">
            <wp:extent cx="2098623" cy="280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47" cy="28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7730" w14:textId="09942AC3" w:rsidR="004D16D8" w:rsidRDefault="004D16D8">
      <w:pPr>
        <w:rPr>
          <w:sz w:val="28"/>
          <w:szCs w:val="28"/>
        </w:rPr>
      </w:pPr>
      <w:r>
        <w:rPr>
          <w:sz w:val="28"/>
          <w:szCs w:val="28"/>
        </w:rPr>
        <w:t xml:space="preserve">Ref Screen 1. </w:t>
      </w:r>
    </w:p>
    <w:p w14:paraId="14393BE1" w14:textId="72BAF3B0" w:rsidR="004D16D8" w:rsidRDefault="004D16D8">
      <w:pPr>
        <w:rPr>
          <w:sz w:val="28"/>
          <w:szCs w:val="28"/>
        </w:rPr>
      </w:pPr>
    </w:p>
    <w:p w14:paraId="092395AF" w14:textId="6EA91FE8" w:rsidR="004D16D8" w:rsidRDefault="004D16D8">
      <w:pPr>
        <w:rPr>
          <w:sz w:val="28"/>
          <w:szCs w:val="28"/>
        </w:rPr>
      </w:pPr>
      <w:r>
        <w:rPr>
          <w:sz w:val="28"/>
          <w:szCs w:val="28"/>
        </w:rPr>
        <w:t xml:space="preserve">Screen 6: </w:t>
      </w:r>
      <w:r>
        <w:rPr>
          <w:noProof/>
        </w:rPr>
        <w:drawing>
          <wp:inline distT="0" distB="0" distL="0" distR="0" wp14:anchorId="5303E9A1" wp14:editId="69DD6CF0">
            <wp:extent cx="1984412" cy="264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39" cy="266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F69F" w14:textId="41728585" w:rsidR="004D16D8" w:rsidRDefault="004D16D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Dosemate</w:t>
      </w:r>
      <w:proofErr w:type="spellEnd"/>
      <w:r>
        <w:rPr>
          <w:sz w:val="28"/>
          <w:szCs w:val="28"/>
        </w:rPr>
        <w:t xml:space="preserve"> has the ability to do a manual feed outside the timer cycles. By pressing the + - buttons one can select the desired amount of manual feed required. Please always ensure the filtration is running while performing this function. </w:t>
      </w:r>
    </w:p>
    <w:p w14:paraId="6179188E" w14:textId="7DAFE63C" w:rsidR="004D16D8" w:rsidRDefault="004D16D8">
      <w:pPr>
        <w:rPr>
          <w:sz w:val="28"/>
          <w:szCs w:val="28"/>
        </w:rPr>
      </w:pPr>
    </w:p>
    <w:p w14:paraId="60208627" w14:textId="2850753F" w:rsidR="004D16D8" w:rsidRDefault="004D16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Screen 7: </w:t>
      </w:r>
      <w:r>
        <w:rPr>
          <w:noProof/>
        </w:rPr>
        <w:drawing>
          <wp:inline distT="0" distB="0" distL="0" distR="0" wp14:anchorId="1E4E655D" wp14:editId="52267482">
            <wp:extent cx="1713162" cy="22860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00" cy="23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EB972" w14:textId="1834C487" w:rsidR="004D16D8" w:rsidRDefault="004D16D8">
      <w:pPr>
        <w:rPr>
          <w:sz w:val="28"/>
          <w:szCs w:val="28"/>
        </w:rPr>
      </w:pPr>
      <w:r>
        <w:rPr>
          <w:sz w:val="28"/>
          <w:szCs w:val="28"/>
        </w:rPr>
        <w:t xml:space="preserve">This screen has the </w:t>
      </w:r>
      <w:r w:rsidR="00642EFC">
        <w:rPr>
          <w:sz w:val="28"/>
          <w:szCs w:val="28"/>
        </w:rPr>
        <w:t xml:space="preserve">Time, Date and Serial number of the unit. In this screen one would adjust the time of the day to match the region. </w:t>
      </w:r>
    </w:p>
    <w:p w14:paraId="3B643EFE" w14:textId="373CD9F3" w:rsidR="00642EFC" w:rsidRDefault="00642EFC">
      <w:pPr>
        <w:rPr>
          <w:sz w:val="28"/>
          <w:szCs w:val="28"/>
        </w:rPr>
      </w:pPr>
    </w:p>
    <w:p w14:paraId="3482027D" w14:textId="2858F2C4" w:rsidR="00642EFC" w:rsidRPr="004D16D8" w:rsidRDefault="00642EFC">
      <w:pPr>
        <w:rPr>
          <w:sz w:val="28"/>
          <w:szCs w:val="28"/>
        </w:rPr>
      </w:pPr>
      <w:r>
        <w:rPr>
          <w:sz w:val="28"/>
          <w:szCs w:val="28"/>
        </w:rPr>
        <w:t xml:space="preserve">Please refer to the care and maintenance section of your </w:t>
      </w:r>
      <w:proofErr w:type="spellStart"/>
      <w:r>
        <w:rPr>
          <w:sz w:val="28"/>
          <w:szCs w:val="28"/>
        </w:rPr>
        <w:t>Dosemate</w:t>
      </w:r>
      <w:proofErr w:type="spellEnd"/>
      <w:r>
        <w:rPr>
          <w:sz w:val="28"/>
          <w:szCs w:val="28"/>
        </w:rPr>
        <w:t xml:space="preserve">. </w:t>
      </w:r>
    </w:p>
    <w:p w14:paraId="2209373C" w14:textId="722F78BF" w:rsidR="004D16D8" w:rsidRDefault="004D16D8">
      <w:pPr>
        <w:rPr>
          <w:sz w:val="28"/>
          <w:szCs w:val="28"/>
          <w:lang w:val="en-AU"/>
        </w:rPr>
      </w:pPr>
    </w:p>
    <w:p w14:paraId="2DF89C28" w14:textId="77777777" w:rsidR="006E7FF6" w:rsidRPr="006E7FF6" w:rsidRDefault="006E7FF6">
      <w:pPr>
        <w:rPr>
          <w:sz w:val="28"/>
          <w:szCs w:val="28"/>
          <w:lang w:val="en-AU"/>
        </w:rPr>
      </w:pPr>
    </w:p>
    <w:sectPr w:rsidR="006E7FF6" w:rsidRPr="006E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F6"/>
    <w:rsid w:val="004D16D8"/>
    <w:rsid w:val="00642EFC"/>
    <w:rsid w:val="006E7FF6"/>
    <w:rsid w:val="008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6B00"/>
  <w15:chartTrackingRefBased/>
  <w15:docId w15:val="{456DDB50-9304-4C2F-8C88-FB50A4F1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2021-05-07T00:33:00Z</dcterms:created>
  <dcterms:modified xsi:type="dcterms:W3CDTF">2021-05-07T00:56:00Z</dcterms:modified>
</cp:coreProperties>
</file>